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5A" w:rsidRDefault="0005435A">
      <w:p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:rsidR="00D17D94" w:rsidRDefault="00FD0F67">
      <w:p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="Calibri" w:hAnsi="Calibri" w:cstheme="minorHAnsi"/>
          <w:bCs/>
          <w:noProof/>
          <w:sz w:val="22"/>
          <w:szCs w:val="22"/>
          <w:lang w:val="en-GB" w:eastAsia="en-GB" w:bidi="ar-SA"/>
        </w:rPr>
        <w:drawing>
          <wp:anchor distT="0" distB="0" distL="133350" distR="114300" simplePos="0" relativeHeight="4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88265</wp:posOffset>
            </wp:positionV>
            <wp:extent cx="7244715" cy="36830"/>
            <wp:effectExtent l="0" t="0" r="0" b="0"/>
            <wp:wrapTight wrapText="bothSides">
              <wp:wrapPolygon edited="0">
                <wp:start x="-147" y="0"/>
                <wp:lineTo x="-147" y="11433"/>
                <wp:lineTo x="21560" y="11433"/>
                <wp:lineTo x="21560" y="0"/>
                <wp:lineTo x="-147" y="0"/>
              </wp:wrapPolygon>
            </wp:wrapTight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D94" w:rsidRDefault="0005435A" w:rsidP="0005435A">
      <w:pPr>
        <w:jc w:val="right"/>
        <w:rPr>
          <w:rFonts w:cstheme="minorHAnsi"/>
        </w:rPr>
      </w:pPr>
      <w:proofErr w:type="spellStart"/>
      <w:r>
        <w:rPr>
          <w:rFonts w:cstheme="minorHAnsi"/>
        </w:rPr>
        <w:t>EduManager</w:t>
      </w:r>
      <w:proofErr w:type="spellEnd"/>
      <w:r>
        <w:rPr>
          <w:rFonts w:cstheme="minorHAnsi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Categoria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“Program de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promovare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recrutare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viitorilor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studenţi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”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5435A" w:rsidRDefault="0005435A">
      <w:pPr>
        <w:jc w:val="center"/>
        <w:rPr>
          <w:b/>
          <w:sz w:val="32"/>
          <w:lang w:val="ro-RO"/>
        </w:rPr>
      </w:pPr>
    </w:p>
    <w:p w:rsidR="0005435A" w:rsidRDefault="0005435A">
      <w:pPr>
        <w:jc w:val="center"/>
        <w:rPr>
          <w:b/>
          <w:sz w:val="32"/>
          <w:lang w:val="ro-RO"/>
        </w:rPr>
      </w:pPr>
      <w:r>
        <w:rPr>
          <w:b/>
          <w:sz w:val="32"/>
          <w:lang w:val="ro-RO"/>
        </w:rPr>
        <w:t xml:space="preserve">Universitatea de Vara </w:t>
      </w:r>
    </w:p>
    <w:p w:rsidR="0005435A" w:rsidRDefault="0005435A">
      <w:pPr>
        <w:ind w:firstLine="720"/>
        <w:jc w:val="both"/>
        <w:rPr>
          <w:b/>
          <w:sz w:val="32"/>
          <w:lang w:val="ro-RO"/>
        </w:rPr>
      </w:pPr>
    </w:p>
    <w:p w:rsidR="00D17D94" w:rsidRDefault="00FD0F67">
      <w:pPr>
        <w:ind w:firstLine="720"/>
        <w:jc w:val="both"/>
        <w:rPr>
          <w:lang w:val="ro-RO"/>
        </w:rPr>
      </w:pPr>
      <w:r>
        <w:rPr>
          <w:lang w:val="ro-RO"/>
        </w:rPr>
        <w:t xml:space="preserve">West </w:t>
      </w:r>
      <w:proofErr w:type="spellStart"/>
      <w:r>
        <w:rPr>
          <w:lang w:val="ro-RO"/>
        </w:rPr>
        <w:t>Summer</w:t>
      </w:r>
      <w:proofErr w:type="spellEnd"/>
      <w:r>
        <w:rPr>
          <w:lang w:val="ro-RO"/>
        </w:rPr>
        <w:t xml:space="preserve"> University, cu acronimul WSU, este un proiect organizat de către Organizația Studenților din Universitatea de Vest din Timișoara (OSUT) care vine în ajutorul elevilor de clasa a XI-a pentru formarea unei idei asupra facultății pe care vor să o urmeze în continuarea ciclului liceal. Proiectul ajunge în acest an la a VI-a ediție.</w:t>
      </w:r>
    </w:p>
    <w:p w:rsidR="00D17D94" w:rsidRPr="0005435A" w:rsidRDefault="00FD0F67" w:rsidP="0005435A">
      <w:pPr>
        <w:ind w:firstLine="720"/>
        <w:jc w:val="both"/>
        <w:rPr>
          <w:lang w:val="ro-RO"/>
        </w:rPr>
      </w:pPr>
      <w:r>
        <w:rPr>
          <w:lang w:val="ro-RO"/>
        </w:rPr>
        <w:t>WSU este o universitate de vară, locul unde timp de 2 săptămâni, elevi din toate colțurile țării, inclusiv Republica Moldova, vin pentru a experimenta viața de student înainte de termen, cu toate atribuțiile care vin în consecință, la una dintre cele 11 facultăți ale Unive</w:t>
      </w:r>
      <w:r w:rsidR="0005435A">
        <w:rPr>
          <w:lang w:val="ro-RO"/>
        </w:rPr>
        <w:t>rsității de Vest din Timișoara (c</w:t>
      </w:r>
      <w:r>
        <w:rPr>
          <w:lang w:val="ro-RO"/>
        </w:rPr>
        <w:t xml:space="preserve">ele 11 facultăți sunt: </w:t>
      </w:r>
      <w:r w:rsidRPr="0005435A">
        <w:rPr>
          <w:lang w:val="ro-RO"/>
        </w:rPr>
        <w:t>Facultatea de Arte și Design</w:t>
      </w:r>
      <w:r w:rsidR="0005435A">
        <w:rPr>
          <w:lang w:val="ro-RO"/>
        </w:rPr>
        <w:t xml:space="preserve">; </w:t>
      </w:r>
      <w:r w:rsidRPr="0005435A">
        <w:rPr>
          <w:lang w:val="ro-RO"/>
        </w:rPr>
        <w:t>Facultatea de Chimie, Biologie și Geografie</w:t>
      </w:r>
      <w:r w:rsidR="0005435A">
        <w:rPr>
          <w:lang w:val="ro-RO"/>
        </w:rPr>
        <w:t xml:space="preserve">; </w:t>
      </w:r>
      <w:r>
        <w:rPr>
          <w:lang w:val="ro-RO"/>
        </w:rPr>
        <w:t>Facultatea de Drept</w:t>
      </w:r>
      <w:r w:rsidR="0005435A">
        <w:rPr>
          <w:lang w:val="ro-RO"/>
        </w:rPr>
        <w:t xml:space="preserve">; </w:t>
      </w:r>
      <w:r w:rsidRPr="0005435A">
        <w:rPr>
          <w:lang w:val="ro-RO"/>
        </w:rPr>
        <w:t>Facultatea de Economie și de Administrare a Afacerilor</w:t>
      </w:r>
      <w:r w:rsidR="0005435A">
        <w:rPr>
          <w:lang w:val="ro-RO"/>
        </w:rPr>
        <w:t xml:space="preserve">; </w:t>
      </w:r>
      <w:r>
        <w:rPr>
          <w:lang w:val="ro-RO"/>
        </w:rPr>
        <w:t>Facultatea de Educație Fizică și Sport</w:t>
      </w:r>
      <w:r w:rsidR="0005435A">
        <w:rPr>
          <w:lang w:val="ro-RO"/>
        </w:rPr>
        <w:t xml:space="preserve">; </w:t>
      </w:r>
      <w:r w:rsidRPr="0005435A">
        <w:rPr>
          <w:lang w:val="ro-RO"/>
        </w:rPr>
        <w:t>Facultatea de Fizică</w:t>
      </w:r>
      <w:r w:rsidR="0005435A">
        <w:rPr>
          <w:lang w:val="ro-RO"/>
        </w:rPr>
        <w:t xml:space="preserve">; </w:t>
      </w:r>
      <w:r w:rsidRPr="0005435A">
        <w:rPr>
          <w:lang w:val="ro-RO"/>
        </w:rPr>
        <w:t>Facultatea de Litere, Istorie și Teologie</w:t>
      </w:r>
      <w:r w:rsidR="0005435A">
        <w:rPr>
          <w:lang w:val="ro-RO"/>
        </w:rPr>
        <w:t xml:space="preserve">; </w:t>
      </w:r>
      <w:r>
        <w:rPr>
          <w:lang w:val="ro-RO"/>
        </w:rPr>
        <w:t>Facultatea de Matematică și Informatică</w:t>
      </w:r>
      <w:r w:rsidR="0005435A">
        <w:rPr>
          <w:lang w:val="ro-RO"/>
        </w:rPr>
        <w:t xml:space="preserve">; </w:t>
      </w:r>
      <w:r w:rsidRPr="0005435A">
        <w:rPr>
          <w:lang w:val="ro-RO"/>
        </w:rPr>
        <w:t xml:space="preserve">Facultatea de Muzică </w:t>
      </w:r>
      <w:proofErr w:type="spellStart"/>
      <w:r w:rsidRPr="0005435A">
        <w:rPr>
          <w:lang w:val="ro-RO"/>
        </w:rPr>
        <w:t>şi</w:t>
      </w:r>
      <w:proofErr w:type="spellEnd"/>
      <w:r w:rsidRPr="0005435A">
        <w:rPr>
          <w:lang w:val="ro-RO"/>
        </w:rPr>
        <w:t xml:space="preserve"> Teatru</w:t>
      </w:r>
      <w:r w:rsidR="0005435A">
        <w:rPr>
          <w:lang w:val="ro-RO"/>
        </w:rPr>
        <w:t xml:space="preserve">; </w:t>
      </w:r>
      <w:r w:rsidRPr="0005435A">
        <w:rPr>
          <w:lang w:val="ro-RO"/>
        </w:rPr>
        <w:t>Facultatea de Sociologie și Psihologie</w:t>
      </w:r>
      <w:r w:rsidR="0005435A">
        <w:rPr>
          <w:lang w:val="ro-RO"/>
        </w:rPr>
        <w:t xml:space="preserve">; </w:t>
      </w:r>
      <w:r w:rsidRPr="0005435A">
        <w:rPr>
          <w:lang w:val="ro-RO"/>
        </w:rPr>
        <w:t>Facultatea de Științe Politice, Filosofie și Științe ale Comunicării</w:t>
      </w:r>
      <w:r w:rsidR="0005435A">
        <w:rPr>
          <w:lang w:val="ro-RO"/>
        </w:rPr>
        <w:t xml:space="preserve">). </w:t>
      </w:r>
    </w:p>
    <w:p w:rsidR="00D17D94" w:rsidRDefault="00FD0F67">
      <w:pPr>
        <w:ind w:firstLine="720"/>
        <w:jc w:val="both"/>
        <w:rPr>
          <w:lang w:val="ro-RO"/>
        </w:rPr>
      </w:pPr>
      <w:r>
        <w:rPr>
          <w:lang w:val="ro-RO"/>
        </w:rPr>
        <w:t xml:space="preserve">În </w:t>
      </w:r>
      <w:r w:rsidR="0005435A">
        <w:rPr>
          <w:lang w:val="ro-RO"/>
        </w:rPr>
        <w:t>ultima ediție s-au adunat</w:t>
      </w:r>
      <w:r>
        <w:rPr>
          <w:lang w:val="ro-RO"/>
        </w:rPr>
        <w:t xml:space="preserve"> laolaltă aproximativ 200 de elevi și în jur de 60 de organizatori, incluzând aici coordonatorii de facultate și voluntarii din toată România.</w:t>
      </w:r>
    </w:p>
    <w:p w:rsidR="00D17D94" w:rsidRDefault="00FD0F67">
      <w:pPr>
        <w:ind w:firstLine="720"/>
        <w:jc w:val="both"/>
        <w:rPr>
          <w:lang w:val="ro-RO"/>
        </w:rPr>
      </w:pPr>
      <w:r>
        <w:rPr>
          <w:lang w:val="ro-RO"/>
        </w:rPr>
        <w:t xml:space="preserve">În cele 2 săptămâni elevii </w:t>
      </w:r>
      <w:r w:rsidR="00F80981">
        <w:rPr>
          <w:lang w:val="ro-RO"/>
        </w:rPr>
        <w:t>merg</w:t>
      </w:r>
      <w:r>
        <w:rPr>
          <w:lang w:val="ro-RO"/>
        </w:rPr>
        <w:t xml:space="preserve"> la</w:t>
      </w:r>
      <w:r w:rsidR="00F80981">
        <w:rPr>
          <w:lang w:val="ro-RO"/>
        </w:rPr>
        <w:t xml:space="preserve"> cursuri, seminare, laboratoare și</w:t>
      </w:r>
      <w:r>
        <w:rPr>
          <w:lang w:val="ro-RO"/>
        </w:rPr>
        <w:t xml:space="preserve"> </w:t>
      </w:r>
      <w:r w:rsidR="00F80981">
        <w:rPr>
          <w:lang w:val="ro-RO"/>
        </w:rPr>
        <w:t>au</w:t>
      </w:r>
      <w:r>
        <w:rPr>
          <w:lang w:val="ro-RO"/>
        </w:rPr>
        <w:t xml:space="preserve"> parte de activități specifice facultății pe care au ales-o. De asemenea, pot urma cursuri și ale altor facultăți față de cea aleasă de ei inițial. </w:t>
      </w:r>
      <w:r w:rsidR="00F80981">
        <w:rPr>
          <w:lang w:val="ro-RO"/>
        </w:rPr>
        <w:t>De asemenea</w:t>
      </w:r>
      <w:r>
        <w:rPr>
          <w:lang w:val="ro-RO"/>
        </w:rPr>
        <w:t xml:space="preserve"> beneficia</w:t>
      </w:r>
      <w:r w:rsidR="00F80981">
        <w:rPr>
          <w:lang w:val="ro-RO"/>
        </w:rPr>
        <w:t>ză</w:t>
      </w:r>
      <w:r>
        <w:rPr>
          <w:lang w:val="ro-RO"/>
        </w:rPr>
        <w:t xml:space="preserve"> și de </w:t>
      </w:r>
      <w:proofErr w:type="spellStart"/>
      <w:r>
        <w:rPr>
          <w:lang w:val="ro-RO"/>
        </w:rPr>
        <w:t>traininguri</w:t>
      </w:r>
      <w:proofErr w:type="spellEnd"/>
      <w:r>
        <w:rPr>
          <w:lang w:val="ro-RO"/>
        </w:rPr>
        <w:t xml:space="preserve"> de perfecționare (persuasiune, </w:t>
      </w:r>
      <w:proofErr w:type="spellStart"/>
      <w:r>
        <w:rPr>
          <w:lang w:val="ro-RO"/>
        </w:rPr>
        <w:t>lidership</w:t>
      </w:r>
      <w:proofErr w:type="spellEnd"/>
      <w:r>
        <w:rPr>
          <w:lang w:val="ro-RO"/>
        </w:rPr>
        <w:t xml:space="preserve">, public </w:t>
      </w:r>
      <w:proofErr w:type="spellStart"/>
      <w:r>
        <w:rPr>
          <w:lang w:val="ro-RO"/>
        </w:rPr>
        <w:t>speaking</w:t>
      </w:r>
      <w:proofErr w:type="spellEnd"/>
      <w:r>
        <w:rPr>
          <w:lang w:val="ro-RO"/>
        </w:rPr>
        <w:t xml:space="preserve">). Pentru a fi în ton cu adevărat cu ceea ce înseamnă viață de student, elevii </w:t>
      </w:r>
      <w:r w:rsidR="00F80981">
        <w:rPr>
          <w:lang w:val="ro-RO"/>
        </w:rPr>
        <w:t>sunt</w:t>
      </w:r>
      <w:r>
        <w:rPr>
          <w:lang w:val="ro-RO"/>
        </w:rPr>
        <w:t xml:space="preserve"> cazați, împreună cu organizatorii proiectului, în unul dintre căminele Universității de Vest din Timișoara.</w:t>
      </w:r>
    </w:p>
    <w:p w:rsidR="00D17D94" w:rsidRDefault="00FD0F67">
      <w:pPr>
        <w:ind w:firstLine="720"/>
        <w:jc w:val="both"/>
        <w:rPr>
          <w:lang w:val="ro-RO"/>
        </w:rPr>
      </w:pPr>
      <w:r>
        <w:rPr>
          <w:lang w:val="ro-RO"/>
        </w:rPr>
        <w:t xml:space="preserve">De asemenea, elevilor le </w:t>
      </w:r>
      <w:r w:rsidR="00F80981">
        <w:rPr>
          <w:lang w:val="ro-RO"/>
        </w:rPr>
        <w:t xml:space="preserve">este </w:t>
      </w:r>
      <w:r>
        <w:rPr>
          <w:lang w:val="ro-RO"/>
        </w:rPr>
        <w:t>prezentat și orașul prin anumite tururi și activități. Prezentarea facultăților este de asemenea încadrată în programul celor care participă la acest proiect.</w:t>
      </w:r>
    </w:p>
    <w:p w:rsidR="00D17D94" w:rsidRDefault="00FD0F67">
      <w:pPr>
        <w:ind w:firstLine="720"/>
        <w:jc w:val="both"/>
        <w:rPr>
          <w:lang w:val="ro-RO"/>
        </w:rPr>
      </w:pPr>
      <w:r>
        <w:rPr>
          <w:lang w:val="ro-RO"/>
        </w:rPr>
        <w:t xml:space="preserve">La final, pentru consolidarea relației dintre ei se </w:t>
      </w:r>
      <w:r w:rsidR="00F80981">
        <w:rPr>
          <w:lang w:val="ro-RO"/>
        </w:rPr>
        <w:t>dă</w:t>
      </w:r>
      <w:r>
        <w:rPr>
          <w:lang w:val="ro-RO"/>
        </w:rPr>
        <w:t xml:space="preserve"> un „examen” pe baza cunoștințelor dobândite în urma cursurilor/seminarelor/laboratoarelor. </w:t>
      </w:r>
    </w:p>
    <w:p w:rsidR="00D17D94" w:rsidRDefault="00FD0F67">
      <w:pPr>
        <w:ind w:firstLine="720"/>
        <w:jc w:val="both"/>
        <w:rPr>
          <w:lang w:val="ro-RO"/>
        </w:rPr>
      </w:pPr>
      <w:r>
        <w:rPr>
          <w:lang w:val="ro-RO"/>
        </w:rPr>
        <w:t xml:space="preserve">De precizat faptul că cursurile/seminarele/laboratoarele sunt susținute de profesori ai UVT, cadre specializate care le </w:t>
      </w:r>
      <w:r w:rsidR="00F80981">
        <w:rPr>
          <w:lang w:val="ro-RO"/>
        </w:rPr>
        <w:t>fac</w:t>
      </w:r>
      <w:r>
        <w:rPr>
          <w:lang w:val="ro-RO"/>
        </w:rPr>
        <w:t xml:space="preserve"> elevilor o mică introducere în mediul academic. Toată activitatea desfășurată în cadrul proiectului este atent monitorizată de către membrii Organizației Studenților din Universitatea de Vest din Timișoara. </w:t>
      </w:r>
    </w:p>
    <w:p w:rsidR="00F80981" w:rsidRDefault="00F80981">
      <w:pPr>
        <w:ind w:firstLine="720"/>
        <w:jc w:val="both"/>
        <w:rPr>
          <w:lang w:val="ro-RO"/>
        </w:rPr>
      </w:pPr>
      <w:r>
        <w:rPr>
          <w:lang w:val="ro-RO"/>
        </w:rPr>
        <w:t xml:space="preserve">Impactul pe care acest proiect îl are asupra Universității de Vest din Timișoara este unul considerabil. Pentru a susține această afirmație, </w:t>
      </w:r>
      <w:r>
        <w:rPr>
          <w:lang w:val="ro-RO"/>
        </w:rPr>
        <w:t>argumentul principal este</w:t>
      </w:r>
      <w:r>
        <w:rPr>
          <w:lang w:val="ro-RO"/>
        </w:rPr>
        <w:t xml:space="preserve"> numărul de studenți care vin în urma proiectului pentru a studia la UVT, si anume aproximativ 20% dintre participanți sunt studen</w:t>
      </w:r>
      <w:r>
        <w:rPr>
          <w:lang w:val="ro-RO"/>
        </w:rPr>
        <w:t>ți astă</w:t>
      </w:r>
      <w:bookmarkStart w:id="0" w:name="_GoBack"/>
      <w:bookmarkEnd w:id="0"/>
      <w:r>
        <w:rPr>
          <w:lang w:val="ro-RO"/>
        </w:rPr>
        <w:t>zi la UVT.</w:t>
      </w:r>
    </w:p>
    <w:p w:rsidR="00D17D94" w:rsidRDefault="00D17D94" w:rsidP="00F80981">
      <w:pPr>
        <w:ind w:firstLine="720"/>
        <w:jc w:val="both"/>
        <w:rPr>
          <w:rFonts w:cstheme="minorHAnsi"/>
        </w:rPr>
      </w:pPr>
    </w:p>
    <w:sectPr w:rsidR="00D17D94" w:rsidSect="00D17D94">
      <w:headerReference w:type="default" r:id="rId8"/>
      <w:footerReference w:type="default" r:id="rId9"/>
      <w:pgSz w:w="12240" w:h="15840"/>
      <w:pgMar w:top="1180" w:right="1440" w:bottom="2229" w:left="1440" w:header="720" w:footer="144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DD" w:rsidRDefault="00A610DD" w:rsidP="00D17D94">
      <w:r>
        <w:separator/>
      </w:r>
    </w:p>
  </w:endnote>
  <w:endnote w:type="continuationSeparator" w:id="0">
    <w:p w:rsidR="00A610DD" w:rsidRDefault="00A610DD" w:rsidP="00D1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94" w:rsidRDefault="00FD0F67">
    <w:pPr>
      <w:ind w:left="-426" w:right="-158"/>
      <w:jc w:val="right"/>
      <w:rPr>
        <w:rFonts w:ascii="Arial" w:hAnsi="Arial"/>
      </w:rPr>
    </w:pPr>
    <w:bookmarkStart w:id="1" w:name="__DdeLink__31_1483731506"/>
    <w:r>
      <w:rPr>
        <w:rFonts w:ascii="Arial" w:hAnsi="Arial" w:cs="Cambria"/>
        <w:color w:val="548DD4"/>
        <w:sz w:val="22"/>
        <w:szCs w:val="20"/>
      </w:rPr>
      <w:t>B-</w:t>
    </w:r>
    <w:proofErr w:type="spellStart"/>
    <w:r>
      <w:rPr>
        <w:rFonts w:ascii="Arial" w:hAnsi="Arial" w:cs="Cambria"/>
        <w:color w:val="548DD4"/>
        <w:sz w:val="22"/>
        <w:szCs w:val="20"/>
      </w:rPr>
      <w:t>dul</w:t>
    </w:r>
    <w:proofErr w:type="spellEnd"/>
    <w:r>
      <w:rPr>
        <w:rFonts w:ascii="Arial" w:hAnsi="Arial" w:cs="Cambria"/>
        <w:color w:val="548DD4"/>
        <w:sz w:val="22"/>
        <w:szCs w:val="20"/>
      </w:rPr>
      <w:t xml:space="preserve"> </w:t>
    </w:r>
    <w:proofErr w:type="spellStart"/>
    <w:r>
      <w:rPr>
        <w:rFonts w:ascii="Arial" w:hAnsi="Arial" w:cs="Cambria"/>
        <w:color w:val="548DD4"/>
        <w:sz w:val="22"/>
        <w:szCs w:val="20"/>
      </w:rPr>
      <w:t>Vasile</w:t>
    </w:r>
    <w:proofErr w:type="spellEnd"/>
    <w:r>
      <w:rPr>
        <w:rFonts w:ascii="Arial" w:hAnsi="Arial" w:cs="Cambria"/>
        <w:color w:val="548DD4"/>
        <w:sz w:val="22"/>
        <w:szCs w:val="20"/>
      </w:rPr>
      <w:t xml:space="preserve"> </w:t>
    </w:r>
    <w:proofErr w:type="spellStart"/>
    <w:r>
      <w:rPr>
        <w:rFonts w:ascii="Arial" w:hAnsi="Arial" w:cs="Cambria"/>
        <w:color w:val="548DD4"/>
        <w:sz w:val="22"/>
        <w:szCs w:val="20"/>
      </w:rPr>
      <w:t>Pârvan</w:t>
    </w:r>
    <w:proofErr w:type="spellEnd"/>
    <w:r>
      <w:rPr>
        <w:rFonts w:ascii="Arial" w:hAnsi="Arial" w:cs="Cambria"/>
        <w:color w:val="548DD4"/>
        <w:sz w:val="22"/>
        <w:szCs w:val="20"/>
      </w:rPr>
      <w:t xml:space="preserve">, </w:t>
    </w:r>
    <w:proofErr w:type="spellStart"/>
    <w:r>
      <w:rPr>
        <w:rFonts w:ascii="Arial" w:hAnsi="Arial" w:cs="Cambria"/>
        <w:color w:val="548DD4"/>
        <w:sz w:val="22"/>
        <w:szCs w:val="20"/>
      </w:rPr>
      <w:t>Nr</w:t>
    </w:r>
    <w:proofErr w:type="spellEnd"/>
    <w:r>
      <w:rPr>
        <w:rFonts w:ascii="Arial" w:hAnsi="Arial" w:cs="Cambria"/>
        <w:color w:val="548DD4"/>
        <w:sz w:val="22"/>
        <w:szCs w:val="20"/>
      </w:rPr>
      <w:t xml:space="preserve">. 4, 300223 </w:t>
    </w:r>
    <w:proofErr w:type="spellStart"/>
    <w:r>
      <w:rPr>
        <w:rFonts w:ascii="Arial" w:hAnsi="Arial" w:cs="Cambria"/>
        <w:color w:val="548DD4"/>
        <w:sz w:val="22"/>
        <w:szCs w:val="20"/>
      </w:rPr>
      <w:t>Timişoara</w:t>
    </w:r>
    <w:proofErr w:type="gramStart"/>
    <w:r>
      <w:rPr>
        <w:rFonts w:ascii="Arial" w:hAnsi="Arial" w:cs="Cambria"/>
        <w:color w:val="548DD4"/>
        <w:sz w:val="22"/>
        <w:szCs w:val="20"/>
      </w:rPr>
      <w:t>,România</w:t>
    </w:r>
    <w:proofErr w:type="spellEnd"/>
    <w:proofErr w:type="gramEnd"/>
  </w:p>
  <w:p w:rsidR="00D17D94" w:rsidRDefault="00FD0F67">
    <w:pPr>
      <w:ind w:left="-426" w:right="-158"/>
      <w:jc w:val="right"/>
      <w:rPr>
        <w:rFonts w:ascii="Arial" w:hAnsi="Arial"/>
      </w:rPr>
    </w:pPr>
    <w:r>
      <w:rPr>
        <w:rFonts w:ascii="Arial" w:hAnsi="Arial" w:cs="Cambria"/>
        <w:color w:val="548DD4"/>
        <w:sz w:val="22"/>
        <w:szCs w:val="20"/>
      </w:rPr>
      <w:t>Tel</w:t>
    </w:r>
    <w:proofErr w:type="gramStart"/>
    <w:r>
      <w:rPr>
        <w:rFonts w:ascii="Arial" w:hAnsi="Arial" w:cs="Cambria"/>
        <w:color w:val="548DD4"/>
        <w:sz w:val="22"/>
        <w:szCs w:val="20"/>
      </w:rPr>
      <w:t>./</w:t>
    </w:r>
    <w:proofErr w:type="gramEnd"/>
    <w:r>
      <w:rPr>
        <w:rFonts w:ascii="Arial" w:hAnsi="Arial" w:cs="Cambria"/>
        <w:color w:val="548DD4"/>
        <w:sz w:val="22"/>
        <w:szCs w:val="20"/>
      </w:rPr>
      <w:t xml:space="preserve">Fax: +4 0256-592.111 (310), </w:t>
    </w:r>
    <w:bookmarkEnd w:id="1"/>
    <w:r>
      <w:rPr>
        <w:rFonts w:ascii="Arial" w:hAnsi="Arial" w:cs="Cambria"/>
        <w:b/>
        <w:color w:val="002060"/>
        <w:sz w:val="22"/>
        <w:szCs w:val="20"/>
      </w:rPr>
      <w:t>www.uvt.ro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DD" w:rsidRDefault="00A610DD" w:rsidP="00D17D94">
      <w:r>
        <w:separator/>
      </w:r>
    </w:p>
  </w:footnote>
  <w:footnote w:type="continuationSeparator" w:id="0">
    <w:p w:rsidR="00A610DD" w:rsidRDefault="00A610DD" w:rsidP="00D17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94" w:rsidRDefault="00FD0F67">
    <w:pPr>
      <w:pStyle w:val="FrameContents"/>
      <w:ind w:left="-567" w:right="-158"/>
      <w:jc w:val="right"/>
      <w:rPr>
        <w:rFonts w:ascii="Arial" w:hAnsi="Arial"/>
        <w:sz w:val="20"/>
        <w:szCs w:val="20"/>
      </w:rPr>
    </w:pPr>
    <w:r>
      <w:rPr>
        <w:noProof/>
        <w:lang w:val="en-GB" w:eastAsia="en-GB" w:bidi="ar-SA"/>
      </w:rPr>
      <w:drawing>
        <wp:anchor distT="0" distB="0" distL="133350" distR="114300" simplePos="0" relativeHeight="3" behindDoc="0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-170815</wp:posOffset>
          </wp:positionV>
          <wp:extent cx="2270760" cy="584835"/>
          <wp:effectExtent l="0" t="0" r="0" b="0"/>
          <wp:wrapTight wrapText="bothSides">
            <wp:wrapPolygon edited="0">
              <wp:start x="-234" y="0"/>
              <wp:lineTo x="-234" y="21350"/>
              <wp:lineTo x="21548" y="21350"/>
              <wp:lineTo x="21548" y="0"/>
              <wp:lineTo x="-234" y="0"/>
            </wp:wrapPolygon>
          </wp:wrapTight>
          <wp:docPr id="3" name="Image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logo uv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>
      <w:rPr>
        <w:rFonts w:ascii="Arial" w:hAnsi="Arial" w:cs="Cambria"/>
        <w:b/>
        <w:color w:val="548DD4"/>
        <w:spacing w:val="-10"/>
        <w:sz w:val="20"/>
        <w:szCs w:val="20"/>
      </w:rPr>
      <w:t>MINISTERUL  EDUCAŢIEI</w:t>
    </w:r>
    <w:proofErr w:type="gramEnd"/>
    <w:r>
      <w:rPr>
        <w:rFonts w:ascii="Arial" w:hAnsi="Arial" w:cs="Cambria"/>
        <w:b/>
        <w:color w:val="548DD4"/>
        <w:spacing w:val="-10"/>
        <w:sz w:val="20"/>
        <w:szCs w:val="20"/>
      </w:rPr>
      <w:t xml:space="preserve">  NAŢIONALE  ȘI CERCETĂRII  ȘTIINȚIFICE</w:t>
    </w:r>
    <w:r>
      <w:rPr>
        <w:rFonts w:ascii="Arial" w:hAnsi="Arial" w:cs="Cambria"/>
        <w:b/>
        <w:color w:val="FFFFFF" w:themeColor="background1"/>
        <w:spacing w:val="-10"/>
        <w:sz w:val="20"/>
        <w:szCs w:val="20"/>
      </w:rPr>
      <w:t>I</w:t>
    </w:r>
  </w:p>
  <w:p w:rsidR="00D17D94" w:rsidRDefault="00FD0F67">
    <w:pPr>
      <w:pStyle w:val="FrameContents"/>
      <w:ind w:left="-567" w:right="-158"/>
      <w:jc w:val="right"/>
      <w:rPr>
        <w:rFonts w:ascii="Arial" w:hAnsi="Arial"/>
        <w:sz w:val="20"/>
        <w:szCs w:val="20"/>
      </w:rPr>
    </w:pPr>
    <w:r>
      <w:rPr>
        <w:rFonts w:ascii="Arial" w:hAnsi="Arial" w:cs="Cambria"/>
        <w:b/>
        <w:color w:val="548DD4"/>
        <w:spacing w:val="-10"/>
        <w:sz w:val="20"/>
        <w:szCs w:val="20"/>
      </w:rPr>
      <w:t>UNIVERSITATEA DE VEST DIN TIMIȘOARA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2886"/>
    <w:multiLevelType w:val="multilevel"/>
    <w:tmpl w:val="93D02F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2E6209"/>
    <w:multiLevelType w:val="multilevel"/>
    <w:tmpl w:val="6540D6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7D94"/>
    <w:rsid w:val="0005435A"/>
    <w:rsid w:val="00A610DD"/>
    <w:rsid w:val="00C73C37"/>
    <w:rsid w:val="00D17D94"/>
    <w:rsid w:val="00E25EBC"/>
    <w:rsid w:val="00F222D6"/>
    <w:rsid w:val="00F80981"/>
    <w:rsid w:val="00FD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45AEA-580D-43EF-B9B1-3F9C9982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60D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lang w:eastAsia="en-US" w:bidi="sa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uiPriority w:val="99"/>
    <w:unhideWhenUsed/>
    <w:rsid w:val="00810E44"/>
    <w:rPr>
      <w:color w:val="0563C1" w:themeColor="hyperlink"/>
      <w:u w:val="single"/>
    </w:rPr>
  </w:style>
  <w:style w:type="character" w:customStyle="1" w:styleId="ListLabel1">
    <w:name w:val="ListLabel 1"/>
    <w:qFormat/>
    <w:rsid w:val="00D17D94"/>
    <w:rPr>
      <w:rFonts w:eastAsia="Times New Roman" w:cs="Calibri"/>
      <w:sz w:val="20"/>
    </w:rPr>
  </w:style>
  <w:style w:type="character" w:customStyle="1" w:styleId="ListLabel2">
    <w:name w:val="ListLabel 2"/>
    <w:qFormat/>
    <w:rsid w:val="00D17D94"/>
    <w:rPr>
      <w:rFonts w:cs="Courier New"/>
    </w:rPr>
  </w:style>
  <w:style w:type="character" w:customStyle="1" w:styleId="ListLabel3">
    <w:name w:val="ListLabel 3"/>
    <w:qFormat/>
    <w:rsid w:val="00D17D94"/>
    <w:rPr>
      <w:rFonts w:cs="Courier New"/>
    </w:rPr>
  </w:style>
  <w:style w:type="character" w:customStyle="1" w:styleId="ListLabel4">
    <w:name w:val="ListLabel 4"/>
    <w:qFormat/>
    <w:rsid w:val="00D17D94"/>
    <w:rPr>
      <w:rFonts w:cs="Courier New"/>
    </w:rPr>
  </w:style>
  <w:style w:type="character" w:customStyle="1" w:styleId="ListLabel5">
    <w:name w:val="ListLabel 5"/>
    <w:qFormat/>
    <w:rsid w:val="00D17D94"/>
    <w:rPr>
      <w:rFonts w:ascii="Calibri" w:hAnsi="Calibri" w:cs="Calibri"/>
      <w:sz w:val="20"/>
    </w:rPr>
  </w:style>
  <w:style w:type="character" w:customStyle="1" w:styleId="ListLabel6">
    <w:name w:val="ListLabel 6"/>
    <w:qFormat/>
    <w:rsid w:val="00D17D94"/>
    <w:rPr>
      <w:rFonts w:cs="Courier New"/>
    </w:rPr>
  </w:style>
  <w:style w:type="character" w:customStyle="1" w:styleId="ListLabel7">
    <w:name w:val="ListLabel 7"/>
    <w:qFormat/>
    <w:rsid w:val="00D17D94"/>
    <w:rPr>
      <w:rFonts w:cs="Wingdings"/>
    </w:rPr>
  </w:style>
  <w:style w:type="character" w:customStyle="1" w:styleId="ListLabel8">
    <w:name w:val="ListLabel 8"/>
    <w:qFormat/>
    <w:rsid w:val="00D17D94"/>
    <w:rPr>
      <w:rFonts w:cs="Symbol"/>
    </w:rPr>
  </w:style>
  <w:style w:type="character" w:customStyle="1" w:styleId="ListLabel9">
    <w:name w:val="ListLabel 9"/>
    <w:qFormat/>
    <w:rsid w:val="00D17D94"/>
    <w:rPr>
      <w:rFonts w:cs="Courier New"/>
    </w:rPr>
  </w:style>
  <w:style w:type="character" w:customStyle="1" w:styleId="ListLabel10">
    <w:name w:val="ListLabel 10"/>
    <w:qFormat/>
    <w:rsid w:val="00D17D94"/>
    <w:rPr>
      <w:rFonts w:cs="Wingdings"/>
    </w:rPr>
  </w:style>
  <w:style w:type="character" w:customStyle="1" w:styleId="ListLabel11">
    <w:name w:val="ListLabel 11"/>
    <w:qFormat/>
    <w:rsid w:val="00D17D94"/>
    <w:rPr>
      <w:rFonts w:cs="Symbol"/>
    </w:rPr>
  </w:style>
  <w:style w:type="character" w:customStyle="1" w:styleId="ListLabel12">
    <w:name w:val="ListLabel 12"/>
    <w:qFormat/>
    <w:rsid w:val="00D17D94"/>
    <w:rPr>
      <w:rFonts w:cs="Courier New"/>
    </w:rPr>
  </w:style>
  <w:style w:type="character" w:customStyle="1" w:styleId="ListLabel13">
    <w:name w:val="ListLabel 13"/>
    <w:qFormat/>
    <w:rsid w:val="00D17D94"/>
    <w:rPr>
      <w:rFonts w:cs="Wingdings"/>
    </w:rPr>
  </w:style>
  <w:style w:type="character" w:customStyle="1" w:styleId="ListLabel14">
    <w:name w:val="ListLabel 14"/>
    <w:qFormat/>
    <w:rsid w:val="00D17D94"/>
    <w:rPr>
      <w:rFonts w:ascii="Calibri" w:hAnsi="Calibri" w:cs="Calibri"/>
      <w:sz w:val="20"/>
    </w:rPr>
  </w:style>
  <w:style w:type="character" w:customStyle="1" w:styleId="ListLabel15">
    <w:name w:val="ListLabel 15"/>
    <w:qFormat/>
    <w:rsid w:val="00D17D94"/>
    <w:rPr>
      <w:rFonts w:cs="Courier New"/>
    </w:rPr>
  </w:style>
  <w:style w:type="character" w:customStyle="1" w:styleId="ListLabel16">
    <w:name w:val="ListLabel 16"/>
    <w:qFormat/>
    <w:rsid w:val="00D17D94"/>
    <w:rPr>
      <w:rFonts w:cs="Wingdings"/>
    </w:rPr>
  </w:style>
  <w:style w:type="character" w:customStyle="1" w:styleId="ListLabel17">
    <w:name w:val="ListLabel 17"/>
    <w:qFormat/>
    <w:rsid w:val="00D17D94"/>
    <w:rPr>
      <w:rFonts w:cs="Symbol"/>
    </w:rPr>
  </w:style>
  <w:style w:type="character" w:customStyle="1" w:styleId="ListLabel18">
    <w:name w:val="ListLabel 18"/>
    <w:qFormat/>
    <w:rsid w:val="00D17D94"/>
    <w:rPr>
      <w:rFonts w:cs="Courier New"/>
    </w:rPr>
  </w:style>
  <w:style w:type="character" w:customStyle="1" w:styleId="ListLabel19">
    <w:name w:val="ListLabel 19"/>
    <w:qFormat/>
    <w:rsid w:val="00D17D94"/>
    <w:rPr>
      <w:rFonts w:cs="Wingdings"/>
    </w:rPr>
  </w:style>
  <w:style w:type="character" w:customStyle="1" w:styleId="ListLabel20">
    <w:name w:val="ListLabel 20"/>
    <w:qFormat/>
    <w:rsid w:val="00D17D94"/>
    <w:rPr>
      <w:rFonts w:cs="Symbol"/>
    </w:rPr>
  </w:style>
  <w:style w:type="character" w:customStyle="1" w:styleId="ListLabel21">
    <w:name w:val="ListLabel 21"/>
    <w:qFormat/>
    <w:rsid w:val="00D17D94"/>
    <w:rPr>
      <w:rFonts w:cs="Courier New"/>
    </w:rPr>
  </w:style>
  <w:style w:type="character" w:customStyle="1" w:styleId="ListLabel22">
    <w:name w:val="ListLabel 22"/>
    <w:qFormat/>
    <w:rsid w:val="00D17D94"/>
    <w:rPr>
      <w:rFonts w:cs="Wingdings"/>
    </w:rPr>
  </w:style>
  <w:style w:type="paragraph" w:customStyle="1" w:styleId="Heading">
    <w:name w:val="Heading"/>
    <w:basedOn w:val="Standard"/>
    <w:next w:val="TextBody"/>
    <w:qFormat/>
    <w:rsid w:val="00D17D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D17D94"/>
    <w:pPr>
      <w:spacing w:after="140" w:line="288" w:lineRule="auto"/>
    </w:pPr>
  </w:style>
  <w:style w:type="paragraph" w:styleId="Liste">
    <w:name w:val="List"/>
    <w:basedOn w:val="TextBody"/>
    <w:rsid w:val="00D17D94"/>
    <w:rPr>
      <w:rFonts w:cs="Mangal"/>
    </w:rPr>
  </w:style>
  <w:style w:type="paragraph" w:styleId="Beschriftung">
    <w:name w:val="caption"/>
    <w:basedOn w:val="Standard"/>
    <w:qFormat/>
    <w:rsid w:val="00D17D9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qFormat/>
    <w:rsid w:val="00D17D94"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810E44"/>
    <w:pPr>
      <w:ind w:left="720"/>
      <w:contextualSpacing/>
    </w:pPr>
    <w:rPr>
      <w:szCs w:val="21"/>
    </w:rPr>
  </w:style>
  <w:style w:type="paragraph" w:styleId="Kopfzeile">
    <w:name w:val="header"/>
    <w:basedOn w:val="Standard"/>
    <w:rsid w:val="00D17D94"/>
  </w:style>
  <w:style w:type="paragraph" w:customStyle="1" w:styleId="FrameContents">
    <w:name w:val="Frame Contents"/>
    <w:basedOn w:val="Standard"/>
    <w:qFormat/>
    <w:rsid w:val="00D17D94"/>
  </w:style>
  <w:style w:type="paragraph" w:styleId="Fuzeile">
    <w:name w:val="footer"/>
    <w:basedOn w:val="Standard"/>
    <w:rsid w:val="00D17D94"/>
  </w:style>
  <w:style w:type="character" w:customStyle="1" w:styleId="apple-converted-space">
    <w:name w:val="apple-converted-space"/>
    <w:basedOn w:val="Absatz-Standardschriftart"/>
    <w:rsid w:val="0005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CSCPT_S</dc:creator>
  <dc:description/>
  <cp:lastModifiedBy>Dana Petcu</cp:lastModifiedBy>
  <cp:revision>12</cp:revision>
  <dcterms:created xsi:type="dcterms:W3CDTF">2016-11-03T22:23:00Z</dcterms:created>
  <dcterms:modified xsi:type="dcterms:W3CDTF">2016-11-06T07:21:00Z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